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widowControl/>
        <w:spacing w:after="100"/>
      </w:pPr>
      <w:r>
        <w:rPr>
          <w:b/>
          <w:sz w:val="28"/>
        </w:rPr>
        <w:t xml:space="preserve">Site Inspector / Edited delivery example</w:t>
      </w:r>
    </w:p>
    <w:p>
      <w:pPr>
        <w:keepNext/>
        <w:widowControl/>
        <w:spacing w:after="100"/>
      </w:pPr>
      <w:r>
        <w:rPr>
          <w:b/>
          <w:sz w:val="38"/>
        </w:rPr>
        <w:t xml:space="preserve">Photo inspection report</w:t>
      </w:r>
    </w:p>
    <w:p>
      <w:pPr>
        <w:keepNext/>
        <w:widowControl/>
        <w:spacing w:after="100"/>
      </w:pPr>
      <w:r>
        <w:rPr>
          <w:b/>
          <w:sz w:val="30"/>
        </w:rPr>
        <w:t xml:space="preserve">Sample office entrance</w:t>
      </w:r>
    </w:p>
    <w:p>
      <w:pPr>
        <w:widowControl/>
        <w:spacing w:after="100"/>
      </w:pPr>
      <w:r>
        <w:rPr>
          <w:sz w:val="22"/>
        </w:rPr>
        <w:t xml:space="preserve">DEMO-2026-0927</w:t>
      </w:r>
    </w:p>
    <w:p>
      <w:pPr>
        <w:widowControl/>
        <w:spacing w:after="100"/>
      </w:pPr>
      <w:r>
        <w:rPr>
          <w:sz w:val="22"/>
        </w:rPr>
        <w:t xml:space="preserve">Client: Fictional office</w:t>
      </w:r>
    </w:p>
    <w:p>
      <w:pPr>
        <w:widowControl/>
        <w:spacing w:after="100"/>
      </w:pPr>
      <w:r>
        <w:rPr>
          <w:sz w:val="22"/>
        </w:rPr>
        <w:t xml:space="preserve">Auditor: Demo inspector</w:t>
      </w:r>
    </w:p>
    <w:p>
      <w:pPr>
        <w:keepNext/>
        <w:widowControl/>
        <w:spacing w:after="100"/>
      </w:pPr>
      <w:r>
        <w:rPr>
          <w:b/>
          <w:sz w:val="22"/>
        </w:rPr>
        <w:t xml:space="preserve">Report selection: All</w:t>
      </w:r>
    </w:p>
    <w:p>
      <w:pPr>
        <w:keepNext/>
        <w:widowControl/>
        <w:spacing w:after="100"/>
      </w:pPr>
      <w:r>
        <w:rPr>
          <w:b/>
          <w:sz w:val="22"/>
        </w:rPr>
        <w:t xml:space="preserve">Assigned to: All</w:t>
      </w:r>
    </w:p>
    <w:p>
      <w:pPr>
        <w:keepNext/>
        <w:widowControl/>
        <w:spacing w:after="100"/>
      </w:pPr>
      <w:r>
        <w:rPr>
          <w:b/>
          <w:sz w:val="22"/>
        </w:rPr>
        <w:t xml:space="preserve">Due on or before: All</w:t>
      </w:r>
    </w:p>
    <w:p>
      <w:pPr>
        <w:keepNext/>
        <w:widowControl/>
        <w:spacing w:after="100"/>
      </w:pPr>
      <w:r>
        <w:rPr>
          <w:b/>
          <w:sz w:val="22"/>
        </w:rPr>
        <w:t xml:space="preserve">Findings: 1 / 1</w:t>
      </w:r>
    </w:p>
    <w:p>
      <w:pPr>
        <w:keepNext/>
        <w:widowControl/>
        <w:spacing w:after="100"/>
      </w:pPr>
      <w:r>
        <w:rPr>
          <w:b/>
          <w:sz w:val="22"/>
        </w:rPr>
        <w:t xml:space="preserve">Unresolved  0  ·  In progress  0  ·  Resolved  1</w:t>
      </w:r>
    </w:p>
    <w:p>
      <w:r>
        <w:drawing>
          <wp:inline>
            <wp:extent cx="6032500" cy="3116791"/>
            <wp:docPr id="1" name="Photo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311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widowControl/>
        <w:spacing w:after="100"/>
      </w:pPr>
      <w:r>
        <w:rPr>
          <w:b/>
          <w:sz w:val="28"/>
        </w:rPr>
        <w:t xml:space="preserve">Finding 1 · Door alignment at entrance</w:t>
      </w:r>
    </w:p>
    <w:p>
      <w:pPr>
        <w:widowControl/>
        <w:spacing w:after="100"/>
      </w:pPr>
      <w:r>
        <w:rPr>
          <w:sz w:val="22"/>
        </w:rPr>
        <w:t xml:space="preserve">Ground floor / entrance door · Resolved</w:t>
      </w:r>
    </w:p>
    <w:p>
      <w:pPr>
        <w:widowControl/>
        <w:spacing w:after="100"/>
      </w:pPr>
      <w:r>
        <w:rPr>
          <w:sz w:val="22"/>
        </w:rPr>
        <w:t xml:space="preserve">Assigned to: Sample maintenance team</w:t>
      </w:r>
    </w:p>
    <w:p>
      <w:pPr>
        <w:widowControl/>
        <w:spacing w:after="100"/>
      </w:pPr>
      <w:r>
        <w:rPr>
          <w:sz w:val="22"/>
        </w:rPr>
        <w:t xml:space="preserve">Due date: 2026-09-27</w:t>
      </w:r>
    </w:p>
    <w:p>
      <w:pPr>
        <w:widowControl/>
        <w:spacing w:after="100"/>
      </w:pPr>
      <w:r>
        <w:rPr>
          <w:sz w:val="22"/>
        </w:rPr>
        <w:t xml:space="preserve">Fictional demo with AI-generated photos. Before: uneven latch-side gap. After: a narrower, uniform seam.</w:t>
      </w:r>
    </w:p>
    <w:p>
      <w:pPr>
        <w:keepNext/>
        <w:widowControl/>
        <w:spacing w:after="100"/>
      </w:pPr>
      <w:r>
        <w:rPr>
          <w:b/>
          <w:sz w:val="22"/>
        </w:rPr>
        <w:t xml:space="preserve">Finding 1 · Door alignment at entrance</w:t>
      </w:r>
    </w:p>
    <w:tbl>
      <w:tblPr>
        <w:tblW w:w="10460" w:type="dxa"/>
        <w:tblLayout w:type="fixed"/>
      </w:tblPr>
      <w:tblGrid>
        <w:gridCol w:w="5230"/>
        <w:gridCol w:w="5230"/>
      </w:tblGrid>
      <w:tr>
        <w:trPr>
          <w:cantSplit/>
        </w:trPr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Before</w:t>
            </w:r>
          </w:p>
          <w:p>
            <w:r>
              <w:drawing>
                <wp:inline>
                  <wp:extent cx="3016250" cy="2010833"/>
                  <wp:docPr id="2" name="Photo 2"/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After</w:t>
            </w:r>
          </w:p>
          <w:p>
            <w:r>
              <w:drawing>
                <wp:inline>
                  <wp:extent cx="3016250" cy="2010833"/>
                  <wp:docPr id="3" name="Photo 3"/>
                  <a:graphic>
                    <a:graphicData uri="http://schemas.openxmlformats.org/drawingml/2006/picture">
                      <pic:pic>
                        <pic:nvPicPr>
                          <pic:cNvPr id="3" name="image3.pn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/>
    <w:p>
      <w:pPr>
        <w:widowControl/>
        <w:spacing w:after="100"/>
      </w:pPr>
      <w:r>
        <w:rPr>
          <w:sz w:val="22"/>
        </w:rPr>
        <w:t xml:space="preserve">Fictional demonstration. AI-generated example photos. Not an actual inspection.</w:t>
      </w:r>
    </w:p>
    <w:p>
      <w:pPr>
        <w:spacing w:before="180" w:after="100"/>
        <w:keepNext/>
      </w:pPr>
      <w:r>
        <w:rPr>
          <w:b/>
          <w:sz w:val="22"/>
          <w:color w:val="000000"/>
        </w:rPr>
        <w:t>Delivery note</w:t>
      </w:r>
    </w:p>
    <w:p>
      <w:pPr>
        <w:spacing w:before="60" w:after="100"/>
      </w:pPr>
      <w:r>
        <w:rPr>
          <w:sz w:val="22"/>
          <w:color w:val="000000"/>
        </w:rPr>
        <w:t>Prepared for the fictional office facilities team. Please review the paired photos alongside the finding and the numbered plan location.</w:t>
      </w:r>
    </w:p>
    <w:p>
      <w:pPr>
        <w:spacing w:before="180" w:after="100"/>
        <w:keepNext/>
      </w:pPr>
      <w:r>
        <w:rPr>
          <w:b/>
          <w:sz w:val="22"/>
          <w:color w:val="000000"/>
        </w:rPr>
        <w:t>Next action</w:t>
      </w:r>
    </w:p>
    <w:p>
      <w:pPr>
        <w:spacing w:before="60" w:after="100"/>
      </w:pPr>
      <w:r>
        <w:rPr>
          <w:sz w:val="22"/>
          <w:color w:val="000000"/>
        </w:rPr>
        <w:t>On the next visit, check that the door closes and latches correctly. Record any remaining concern as a new finding. This is a sample follow-up instruction, not a completed test.</w:t>
      </w:r>
    </w:p>
    <w:p>
      <w:pPr>
        <w:spacing w:before="180" w:after="100"/>
        <w:keepNext/>
      </w:pPr>
      <w:r>
        <w:rPr>
          <w:b/>
          <w:sz w:val="22"/>
          <w:color w:val="000000"/>
        </w:rPr>
        <w:t>Edited outside Site Inspector</w:t>
      </w:r>
    </w:p>
    <w:p>
      <w:pPr>
        <w:spacing w:before="60" w:after="100"/>
      </w:pPr>
      <w:r>
        <w:rPr>
          <w:sz w:val="22"/>
          <w:color w:val="000000"/>
        </w:rPr>
        <w:t>These delivery notes were added to the exported DOCX outside the app. The photos, numbered plan pin and original finding came from the app export. Fictional example with AI-generated photos.</w:t>
      </w:r>
    </w:p>
    <w:sectPr>
      <w:pgSz w:w="11906" w:h="16838"/>
      <w:pgMar w:top="720" w:right="720" w:bottom="720" w:left="720"/>
    </w:sectPr>
  </w:body>
</w:document>
</file>

<file path=word/_rels/document.xml.rels><?xml version="1.0" encoding="UTF-8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